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3845" w:rsidRPr="00DD3845" w:rsidRDefault="00DD3845" w:rsidP="00DD3845">
      <w:pPr>
        <w:spacing w:before="100" w:beforeAutospacing="1" w:after="100" w:afterAutospacing="1"/>
        <w:rPr>
          <w:rFonts w:ascii="Times New Roman" w:eastAsia="Times New Roman" w:hAnsi="Times New Roman" w:cs="Times New Roman"/>
          <w:lang w:eastAsia="en-GB"/>
        </w:rPr>
      </w:pPr>
      <w:r w:rsidRPr="00D7139D">
        <w:rPr>
          <w:rFonts w:ascii="Times New Roman" w:eastAsia="Times New Roman" w:hAnsi="Times New Roman" w:cs="Times New Roman"/>
          <w:b/>
          <w:bCs/>
          <w:sz w:val="40"/>
          <w:szCs w:val="40"/>
          <w:lang w:eastAsia="en-GB"/>
        </w:rPr>
        <w:t>Mehrgarh Culture and the Origins of Deep Symbolic Stabilization</w:t>
      </w:r>
      <w:r w:rsidRPr="00DD3845">
        <w:rPr>
          <w:rFonts w:ascii="Times New Roman" w:eastAsia="Times New Roman" w:hAnsi="Times New Roman" w:cs="Times New Roman"/>
          <w:b/>
          <w:bCs/>
          <w:lang w:eastAsia="en-GB"/>
        </w:rPr>
        <w:t xml:space="preserve">: </w:t>
      </w:r>
      <w:r w:rsidRPr="00D7139D">
        <w:rPr>
          <w:rFonts w:ascii="Times New Roman" w:eastAsia="Times New Roman" w:hAnsi="Times New Roman" w:cs="Times New Roman"/>
          <w:i/>
          <w:iCs/>
          <w:sz w:val="28"/>
          <w:szCs w:val="28"/>
          <w:lang w:eastAsia="en-GB"/>
        </w:rPr>
        <w:t>A DSSM Perspective</w:t>
      </w:r>
    </w:p>
    <w:p w:rsidR="00177016" w:rsidRDefault="00177016" w:rsidP="00DD3845">
      <w:pPr>
        <w:spacing w:before="100" w:beforeAutospacing="1" w:after="100" w:afterAutospacing="1"/>
        <w:rPr>
          <w:rFonts w:ascii="Times New Roman" w:eastAsia="Times New Roman" w:hAnsi="Times New Roman" w:cs="Times New Roman"/>
          <w:b/>
          <w:bCs/>
          <w:lang w:eastAsia="en-GB"/>
        </w:rPr>
      </w:pPr>
    </w:p>
    <w:p w:rsidR="00177016" w:rsidRDefault="00177016" w:rsidP="00DD3845">
      <w:pPr>
        <w:spacing w:before="100" w:beforeAutospacing="1" w:after="100" w:afterAutospacing="1"/>
        <w:rPr>
          <w:rFonts w:ascii="Times New Roman" w:eastAsia="Times New Roman" w:hAnsi="Times New Roman" w:cs="Times New Roman"/>
          <w:b/>
          <w:bCs/>
          <w:lang w:eastAsia="en-GB"/>
        </w:rPr>
      </w:pPr>
    </w:p>
    <w:p w:rsidR="00177016" w:rsidRDefault="00177016" w:rsidP="00DD3845">
      <w:pPr>
        <w:spacing w:before="100" w:beforeAutospacing="1" w:after="100" w:afterAutospacing="1"/>
        <w:rPr>
          <w:rFonts w:ascii="Times New Roman" w:eastAsia="Times New Roman" w:hAnsi="Times New Roman" w:cs="Times New Roman"/>
          <w:b/>
          <w:bCs/>
          <w:lang w:eastAsia="en-GB"/>
        </w:rPr>
      </w:pPr>
    </w:p>
    <w:p w:rsidR="00877E4D" w:rsidRPr="00877E4D" w:rsidRDefault="00877E4D"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7A6680" w:rsidRDefault="007A6680" w:rsidP="00877E4D">
      <w:pPr>
        <w:pStyle w:val="p3"/>
        <w:rPr>
          <w:color w:val="000000" w:themeColor="text1"/>
          <w:sz w:val="28"/>
          <w:szCs w:val="28"/>
          <w:lang w:val="en-US"/>
        </w:rPr>
      </w:pPr>
    </w:p>
    <w:p w:rsidR="00877E4D" w:rsidRPr="003D40C2" w:rsidRDefault="00877E4D" w:rsidP="00877E4D">
      <w:pPr>
        <w:pStyle w:val="p3"/>
        <w:rPr>
          <w:color w:val="000000" w:themeColor="text1"/>
          <w:sz w:val="28"/>
          <w:szCs w:val="28"/>
          <w:lang w:val="en-US"/>
        </w:rPr>
      </w:pPr>
      <w:r w:rsidRPr="003D40C2">
        <w:rPr>
          <w:color w:val="000000" w:themeColor="text1"/>
          <w:sz w:val="28"/>
          <w:szCs w:val="28"/>
          <w:lang w:val="en-US"/>
        </w:rPr>
        <w:t xml:space="preserve">Anthony </w:t>
      </w:r>
      <w:proofErr w:type="spellStart"/>
      <w:r w:rsidRPr="003D40C2">
        <w:rPr>
          <w:color w:val="000000" w:themeColor="text1"/>
          <w:sz w:val="28"/>
          <w:szCs w:val="28"/>
          <w:lang w:val="en-US"/>
        </w:rPr>
        <w:t>Vondoom</w:t>
      </w:r>
      <w:proofErr w:type="spellEnd"/>
    </w:p>
    <w:p w:rsidR="007A6680" w:rsidRDefault="00877E4D" w:rsidP="007A6680">
      <w:pPr>
        <w:spacing w:before="100" w:beforeAutospacing="1" w:after="100" w:afterAutospacing="1"/>
        <w:rPr>
          <w:rFonts w:ascii="Times New Roman" w:eastAsia="Times New Roman" w:hAnsi="Times New Roman" w:cs="Times New Roman"/>
          <w:b/>
          <w:bCs/>
          <w:lang w:val="en-US" w:eastAsia="en-GB"/>
        </w:rPr>
      </w:pPr>
      <w:r w:rsidRPr="003D40C2">
        <w:rPr>
          <w:rFonts w:ascii="Times New Roman" w:eastAsia="Times New Roman" w:hAnsi="Times New Roman" w:cs="Times New Roman"/>
          <w:b/>
          <w:bCs/>
          <w:lang w:val="en-US" w:eastAsia="en-GB"/>
        </w:rPr>
        <w:t xml:space="preserve">January 2026 | </w:t>
      </w:r>
      <w:proofErr w:type="spellStart"/>
      <w:r w:rsidRPr="003D40C2">
        <w:rPr>
          <w:rFonts w:ascii="Times New Roman" w:eastAsia="Times New Roman" w:hAnsi="Times New Roman" w:cs="Times New Roman"/>
          <w:b/>
          <w:bCs/>
          <w:lang w:val="en-US" w:eastAsia="en-GB"/>
        </w:rPr>
        <w:t>Figshare</w:t>
      </w:r>
      <w:proofErr w:type="spellEnd"/>
      <w:r w:rsidRPr="003D40C2">
        <w:rPr>
          <w:rFonts w:ascii="Times New Roman" w:eastAsia="Times New Roman" w:hAnsi="Times New Roman" w:cs="Times New Roman"/>
          <w:b/>
          <w:bCs/>
          <w:lang w:val="en-US" w:eastAsia="en-GB"/>
        </w:rPr>
        <w:t xml:space="preserve"> preprint</w:t>
      </w:r>
    </w:p>
    <w:p w:rsidR="007A6680" w:rsidRPr="007A6680" w:rsidRDefault="007A6680" w:rsidP="007A6680">
      <w:pPr>
        <w:spacing w:before="100" w:beforeAutospacing="1" w:after="100" w:afterAutospacing="1"/>
        <w:rPr>
          <w:rFonts w:ascii="Times New Roman" w:eastAsia="Times New Roman" w:hAnsi="Times New Roman" w:cs="Times New Roman"/>
          <w:b/>
          <w:bCs/>
          <w:lang w:val="en-US" w:eastAsia="en-GB"/>
        </w:rPr>
      </w:pPr>
      <w:r>
        <w:t>This paper is conceptually and methodologically related to the foundational work on the Deep Symbolic Systems Model (DSSM) by Vondoom, A.</w:t>
      </w:r>
      <w:r w:rsidRPr="002D5075">
        <w:rPr>
          <w:lang w:val="en-US"/>
        </w:rPr>
        <w:t>202</w:t>
      </w:r>
      <w:r>
        <w:rPr>
          <w:lang w:val="en-US"/>
        </w:rPr>
        <w:t>5 OSF</w:t>
      </w:r>
      <w:r w:rsidRPr="002D5075">
        <w:t xml:space="preserve"> </w:t>
      </w:r>
      <w:hyperlink r:id="rId5" w:history="1">
        <w:r w:rsidRPr="004654E1">
          <w:rPr>
            <w:color w:val="0000FF"/>
            <w:u w:val="single"/>
          </w:rPr>
          <w:t>https://doi.org/10.17605/OSF.IO/YW5GM</w:t>
        </w:r>
      </w:hyperlink>
      <w:r w:rsidRPr="002D5075">
        <w:rPr>
          <w:lang w:val="en-US"/>
        </w:rPr>
        <w:t xml:space="preserve"> </w:t>
      </w:r>
      <w:r>
        <w:t xml:space="preserve"> </w:t>
      </w:r>
    </w:p>
    <w:p w:rsidR="00DD3845" w:rsidRPr="00177016" w:rsidRDefault="00DD3845" w:rsidP="00DD3845">
      <w:pPr>
        <w:spacing w:before="100" w:beforeAutospacing="1" w:after="100" w:afterAutospacing="1"/>
        <w:rPr>
          <w:rFonts w:ascii="Times New Roman" w:eastAsia="Times New Roman" w:hAnsi="Times New Roman" w:cs="Times New Roman"/>
          <w:sz w:val="28"/>
          <w:szCs w:val="28"/>
          <w:lang w:eastAsia="en-GB"/>
        </w:rPr>
      </w:pPr>
      <w:r w:rsidRPr="00177016">
        <w:rPr>
          <w:rFonts w:ascii="Times New Roman" w:eastAsia="Times New Roman" w:hAnsi="Times New Roman" w:cs="Times New Roman"/>
          <w:b/>
          <w:bCs/>
          <w:sz w:val="28"/>
          <w:szCs w:val="28"/>
          <w:lang w:eastAsia="en-GB"/>
        </w:rPr>
        <w:lastRenderedPageBreak/>
        <w:t>Abstract</w:t>
      </w:r>
    </w:p>
    <w:p w:rsidR="00DD3845" w:rsidRPr="00DD3845" w:rsidRDefault="00DD3845" w:rsidP="00177016">
      <w:pPr>
        <w:spacing w:before="100" w:beforeAutospacing="1" w:after="100" w:afterAutospacing="1"/>
        <w:ind w:firstLine="720"/>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The Mehrgarh culture (c. 7000–3300 BCE), located in present-day Balochistan, Pakistan, represents the earliest fully DSSM-compliant symbolic system in South Asia. Repeated motifs, standardized craft production, and ritualized architecture demonstrate intergenerational persistence, cross-media redundancy, spatial constraint, and durability under environmental and social stress. Despite this early symbolic saturation, the DSSM of Mehrgarh gradually transformed with the emergence of the Early Harappan period, as population growth, trade expansion, and urban reorganization altered social and symbolic frameworks. Comparative analysis shows structural parallels with other early DSSM systems, including Vinca and the Indus Valley, indicating convergent cognitive mechanisms for stabilizing symbolic practice. Situating Mehrgarh within a global DSSM synthesis confirms South Asia as an independent cradle of deep symbolic stabilization long before classical urban civilization.</w:t>
      </w:r>
    </w:p>
    <w:p w:rsidR="00DD3845" w:rsidRPr="00177016" w:rsidRDefault="00DD3845" w:rsidP="00177016">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1. Introduction: Mehrgarh and South Asian DSSM Origins</w:t>
      </w:r>
    </w:p>
    <w:p w:rsidR="00DD3845" w:rsidRPr="00DD3845" w:rsidRDefault="00DD3845" w:rsidP="00177016">
      <w:p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Traditional pre-urban narratives often overlook symbolic sophistication in Neolithic South Asia. Mehrgarh challenges this perspective:</w:t>
      </w:r>
    </w:p>
    <w:p w:rsidR="00DD3845" w:rsidRPr="00DD3845" w:rsidRDefault="00DD3845" w:rsidP="00DD3845">
      <w:pPr>
        <w:numPr>
          <w:ilvl w:val="0"/>
          <w:numId w:val="1"/>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Cognitive Continuity in South Asia:</w:t>
      </w:r>
      <w:r w:rsidRPr="00DD3845">
        <w:rPr>
          <w:rFonts w:ascii="Times New Roman" w:eastAsia="Times New Roman" w:hAnsi="Times New Roman" w:cs="Times New Roman"/>
          <w:lang w:eastAsia="en-GB"/>
        </w:rPr>
        <w:t xml:space="preserve"> DSSM principles—intergenerational repetition, cross-media redundancy, spatial constraint, and persistence under stress—are evident across 3,500 years of settlement layers.</w:t>
      </w:r>
    </w:p>
    <w:p w:rsidR="00DD3845" w:rsidRPr="00DD3845" w:rsidRDefault="00DD3845" w:rsidP="00DD3845">
      <w:pPr>
        <w:numPr>
          <w:ilvl w:val="0"/>
          <w:numId w:val="1"/>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Proto-Harappan DSSM:</w:t>
      </w:r>
      <w:r w:rsidRPr="00DD3845">
        <w:rPr>
          <w:rFonts w:ascii="Times New Roman" w:eastAsia="Times New Roman" w:hAnsi="Times New Roman" w:cs="Times New Roman"/>
          <w:lang w:eastAsia="en-GB"/>
        </w:rPr>
        <w:t xml:space="preserve"> Geometric motifs, standardized beads, and architectural patterns function as a “pre-script” symbolic system, anticipating later Harappan writing and urban planning.</w:t>
      </w:r>
    </w:p>
    <w:p w:rsidR="00DD3845" w:rsidRPr="00177016" w:rsidRDefault="00DD3845" w:rsidP="00DD3845">
      <w:pPr>
        <w:numPr>
          <w:ilvl w:val="0"/>
          <w:numId w:val="1"/>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Cultural Transformation:</w:t>
      </w:r>
      <w:r w:rsidRPr="00DD3845">
        <w:rPr>
          <w:rFonts w:ascii="Times New Roman" w:eastAsia="Times New Roman" w:hAnsi="Times New Roman" w:cs="Times New Roman"/>
          <w:lang w:eastAsia="en-GB"/>
        </w:rPr>
        <w:t xml:space="preserve"> Early Harappan development did not signify cognitive deficiency but structural reorganization; DSSM practices were embedded into more complex urban systems.</w:t>
      </w:r>
    </w:p>
    <w:p w:rsidR="00DD3845" w:rsidRPr="00177016" w:rsidRDefault="00DD3845" w:rsidP="00177016">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2. Archaeological and Cultural Context</w:t>
      </w:r>
    </w:p>
    <w:p w:rsidR="00DD3845" w:rsidRPr="00177016" w:rsidRDefault="00DD3845" w:rsidP="00DD3845">
      <w:pPr>
        <w:spacing w:before="100" w:beforeAutospacing="1" w:after="100" w:afterAutospacing="1"/>
        <w:rPr>
          <w:rFonts w:ascii="Times New Roman" w:eastAsia="Times New Roman" w:hAnsi="Times New Roman" w:cs="Times New Roman"/>
          <w:i/>
          <w:iCs/>
          <w:lang w:eastAsia="en-GB"/>
        </w:rPr>
      </w:pPr>
      <w:r w:rsidRPr="00177016">
        <w:rPr>
          <w:rFonts w:ascii="Times New Roman" w:eastAsia="Times New Roman" w:hAnsi="Times New Roman" w:cs="Times New Roman"/>
          <w:b/>
          <w:bCs/>
          <w:i/>
          <w:iCs/>
          <w:lang w:eastAsia="en-GB"/>
        </w:rPr>
        <w:t>2.1 Origins and Precursors</w:t>
      </w:r>
    </w:p>
    <w:p w:rsidR="00DD3845" w:rsidRPr="00DD3845" w:rsidRDefault="00DD3845" w:rsidP="00DD3845">
      <w:pPr>
        <w:numPr>
          <w:ilvl w:val="0"/>
          <w:numId w:val="2"/>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Early Neolithic settlers (~7000 BCE) introduced farming, craft specialization, and symbolic practice from western Iran and the Fertile Crescent.</w:t>
      </w:r>
    </w:p>
    <w:p w:rsidR="00DD3845" w:rsidRPr="00177016" w:rsidRDefault="00DD3845" w:rsidP="00DD3845">
      <w:pPr>
        <w:numPr>
          <w:ilvl w:val="0"/>
          <w:numId w:val="2"/>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Mehrgarh sites include Periods I–VII, showing increasing architectural sophistication, craft standardization, and ritual elaboration.</w:t>
      </w:r>
    </w:p>
    <w:p w:rsidR="00DD3845" w:rsidRPr="00877E4D" w:rsidRDefault="00DD3845" w:rsidP="00DD3845">
      <w:pPr>
        <w:spacing w:before="100" w:beforeAutospacing="1" w:after="100" w:afterAutospacing="1"/>
        <w:rPr>
          <w:rFonts w:ascii="Times New Roman" w:eastAsia="Times New Roman" w:hAnsi="Times New Roman" w:cs="Times New Roman"/>
          <w:i/>
          <w:iCs/>
          <w:lang w:eastAsia="en-GB"/>
        </w:rPr>
      </w:pPr>
      <w:r w:rsidRPr="00877E4D">
        <w:rPr>
          <w:rFonts w:ascii="Times New Roman" w:eastAsia="Times New Roman" w:hAnsi="Times New Roman" w:cs="Times New Roman"/>
          <w:b/>
          <w:bCs/>
          <w:i/>
          <w:iCs/>
          <w:lang w:eastAsia="en-GB"/>
        </w:rPr>
        <w:t>2.2 Early Harappan Transition (c. 3300 BCE)</w:t>
      </w:r>
    </w:p>
    <w:p w:rsidR="00DD3845" w:rsidRPr="00DD3845" w:rsidRDefault="00DD3845" w:rsidP="00DD3845">
      <w:pPr>
        <w:numPr>
          <w:ilvl w:val="0"/>
          <w:numId w:val="3"/>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Settlement density increases and craft production centralizes.</w:t>
      </w:r>
    </w:p>
    <w:p w:rsidR="00DD3845" w:rsidRPr="00DD3845" w:rsidRDefault="00DD3845" w:rsidP="00DD3845">
      <w:pPr>
        <w:numPr>
          <w:ilvl w:val="0"/>
          <w:numId w:val="3"/>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Symbolic media evolve into Harappan seals, standardized weights, and urban layouts.</w:t>
      </w:r>
    </w:p>
    <w:p w:rsidR="00DD3845" w:rsidRPr="00177016" w:rsidRDefault="00DD3845" w:rsidP="00DD3845">
      <w:pPr>
        <w:numPr>
          <w:ilvl w:val="0"/>
          <w:numId w:val="3"/>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The DSSM framework demonstrates continuity: symbolic stabilization persists even as media adapt to urban demands.</w:t>
      </w:r>
    </w:p>
    <w:p w:rsidR="00877E4D" w:rsidRDefault="00877E4D" w:rsidP="00DD3845">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DD3845">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DD3845">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DD3845">
      <w:pPr>
        <w:spacing w:before="100" w:beforeAutospacing="1" w:after="100" w:afterAutospacing="1"/>
        <w:outlineLvl w:val="2"/>
        <w:rPr>
          <w:rFonts w:ascii="Times New Roman" w:eastAsia="Times New Roman" w:hAnsi="Times New Roman" w:cs="Times New Roman"/>
          <w:b/>
          <w:bCs/>
          <w:sz w:val="28"/>
          <w:szCs w:val="28"/>
          <w:lang w:eastAsia="en-GB"/>
        </w:rPr>
      </w:pPr>
    </w:p>
    <w:p w:rsidR="00DD3845" w:rsidRPr="00177016" w:rsidRDefault="00DD3845" w:rsidP="00DD3845">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3. DSSM Analysis of Mehrgarh Symbolic Systems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9"/>
        <w:gridCol w:w="7695"/>
      </w:tblGrid>
      <w:tr w:rsidR="00DD3845" w:rsidRPr="00DD3845" w:rsidTr="00177016">
        <w:trPr>
          <w:tblHeade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b/>
                <w:bCs/>
                <w:lang w:eastAsia="en-GB"/>
              </w:rPr>
            </w:pPr>
            <w:r w:rsidRPr="00DD3845">
              <w:rPr>
                <w:rFonts w:ascii="Times New Roman" w:eastAsia="Times New Roman" w:hAnsi="Times New Roman" w:cs="Times New Roman"/>
                <w:b/>
                <w:bCs/>
                <w:lang w:eastAsia="en-GB"/>
              </w:rPr>
              <w:lastRenderedPageBreak/>
              <w:t>DSSM Criterion</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b/>
                <w:bCs/>
                <w:lang w:eastAsia="en-GB"/>
              </w:rPr>
            </w:pPr>
            <w:r w:rsidRPr="00DD3845">
              <w:rPr>
                <w:rFonts w:ascii="Times New Roman" w:eastAsia="Times New Roman" w:hAnsi="Times New Roman" w:cs="Times New Roman"/>
                <w:b/>
                <w:bCs/>
                <w:lang w:eastAsia="en-GB"/>
              </w:rPr>
              <w:t>Mehrgarh Evidence</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Intergenerational repetition</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Standardized bead forms, pottery motifs, and burial practices persist across centuries.</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Spatial constraint</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Ritual and domestic areas display repeated layouts and artifact clustering.</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Cross-media redundancy</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Pottery, beads, figurines, and architecture show consistent symbolic patterns.</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Persistence under stress</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Symbolic systems maintain coherence across environmental variability and demographic growth.</w:t>
            </w:r>
          </w:p>
        </w:tc>
      </w:tr>
    </w:tbl>
    <w:p w:rsidR="00177016" w:rsidRPr="00877E4D" w:rsidRDefault="00DD3845" w:rsidP="00877E4D">
      <w:p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Conclusion:</w:t>
      </w:r>
      <w:r w:rsidRPr="00DD3845">
        <w:rPr>
          <w:rFonts w:ascii="Times New Roman" w:eastAsia="Times New Roman" w:hAnsi="Times New Roman" w:cs="Times New Roman"/>
          <w:lang w:eastAsia="en-GB"/>
        </w:rPr>
        <w:t xml:space="preserve"> Mehrgarh meets all DSSM criteria, representing the first fully stabilized South Asian symbolic system, comparable to European Vinca and later Indus contexts.</w:t>
      </w:r>
    </w:p>
    <w:p w:rsidR="00DD3845" w:rsidRPr="00177016" w:rsidRDefault="00DD3845" w:rsidP="00177016">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4. Transformation of DSSM in South Asia</w:t>
      </w:r>
    </w:p>
    <w:p w:rsidR="00DD3845" w:rsidRPr="00DD3845" w:rsidRDefault="00DD3845" w:rsidP="00DD3845">
      <w:p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Mehrgarh DSSM did not collapse but </w:t>
      </w:r>
      <w:r w:rsidRPr="00DD3845">
        <w:rPr>
          <w:rFonts w:ascii="Times New Roman" w:eastAsia="Times New Roman" w:hAnsi="Times New Roman" w:cs="Times New Roman"/>
          <w:b/>
          <w:bCs/>
          <w:lang w:eastAsia="en-GB"/>
        </w:rPr>
        <w:t>transitioned</w:t>
      </w:r>
      <w:r w:rsidRPr="00DD3845">
        <w:rPr>
          <w:rFonts w:ascii="Times New Roman" w:eastAsia="Times New Roman" w:hAnsi="Times New Roman" w:cs="Times New Roman"/>
          <w:lang w:eastAsia="en-GB"/>
        </w:rPr>
        <w:t xml:space="preserve"> structurally:</w:t>
      </w:r>
    </w:p>
    <w:p w:rsidR="00DD3845" w:rsidRPr="00DD3845" w:rsidRDefault="00DD3845" w:rsidP="00DD3845">
      <w:pPr>
        <w:numPr>
          <w:ilvl w:val="0"/>
          <w:numId w:val="4"/>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Network Centralization:</w:t>
      </w:r>
      <w:r w:rsidRPr="00DD3845">
        <w:rPr>
          <w:rFonts w:ascii="Times New Roman" w:eastAsia="Times New Roman" w:hAnsi="Times New Roman" w:cs="Times New Roman"/>
          <w:lang w:eastAsia="en-GB"/>
        </w:rPr>
        <w:t xml:space="preserve"> Urban centers like Nausharo and Kot Diji concentrated craft and symbolic authority.</w:t>
      </w:r>
    </w:p>
    <w:p w:rsidR="00DD3845" w:rsidRPr="00DD3845" w:rsidRDefault="00DD3845" w:rsidP="00DD3845">
      <w:pPr>
        <w:numPr>
          <w:ilvl w:val="0"/>
          <w:numId w:val="4"/>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Environmental and Economic Stress:</w:t>
      </w:r>
      <w:r w:rsidRPr="00DD3845">
        <w:rPr>
          <w:rFonts w:ascii="Times New Roman" w:eastAsia="Times New Roman" w:hAnsi="Times New Roman" w:cs="Times New Roman"/>
          <w:lang w:eastAsia="en-GB"/>
        </w:rPr>
        <w:t xml:space="preserve"> Irrigation, trade networks, and resource management drove symbolic and ritual adaptation.</w:t>
      </w:r>
    </w:p>
    <w:p w:rsidR="00DD3845" w:rsidRPr="00177016" w:rsidRDefault="00DD3845" w:rsidP="00DD3845">
      <w:pPr>
        <w:numPr>
          <w:ilvl w:val="0"/>
          <w:numId w:val="4"/>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Cultural Hybridity:</w:t>
      </w:r>
      <w:r w:rsidRPr="00DD3845">
        <w:rPr>
          <w:rFonts w:ascii="Times New Roman" w:eastAsia="Times New Roman" w:hAnsi="Times New Roman" w:cs="Times New Roman"/>
          <w:lang w:eastAsia="en-GB"/>
        </w:rPr>
        <w:t xml:space="preserve"> Interaction with other regional populations reshaped symbolic media, culminating in Early Harappan urbanism.</w:t>
      </w:r>
    </w:p>
    <w:p w:rsidR="00DD3845" w:rsidRPr="00177016" w:rsidRDefault="00DD3845" w:rsidP="00DD3845">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5. Symbolic Parallels with Indus Civilization</w:t>
      </w:r>
    </w:p>
    <w:p w:rsidR="00DD3845" w:rsidRPr="00DD3845" w:rsidRDefault="00DD3845" w:rsidP="00DD3845">
      <w:pPr>
        <w:numPr>
          <w:ilvl w:val="0"/>
          <w:numId w:val="5"/>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Motif Continuity:</w:t>
      </w:r>
      <w:r w:rsidRPr="00DD3845">
        <w:rPr>
          <w:rFonts w:ascii="Times New Roman" w:eastAsia="Times New Roman" w:hAnsi="Times New Roman" w:cs="Times New Roman"/>
          <w:lang w:eastAsia="en-GB"/>
        </w:rPr>
        <w:t xml:space="preserve"> Geometric signs, standardized beads, and figurines persist into Harappan seals.</w:t>
      </w:r>
    </w:p>
    <w:p w:rsidR="00DD3845" w:rsidRPr="00DD3845" w:rsidRDefault="00DD3845" w:rsidP="00DD3845">
      <w:pPr>
        <w:numPr>
          <w:ilvl w:val="0"/>
          <w:numId w:val="5"/>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Structural Convergence:</w:t>
      </w:r>
      <w:r w:rsidRPr="00DD3845">
        <w:rPr>
          <w:rFonts w:ascii="Times New Roman" w:eastAsia="Times New Roman" w:hAnsi="Times New Roman" w:cs="Times New Roman"/>
          <w:lang w:eastAsia="en-GB"/>
        </w:rPr>
        <w:t xml:space="preserve"> Repetition, portability, and cross-media redundancy remain consistent with DSSM predictions.</w:t>
      </w:r>
    </w:p>
    <w:p w:rsidR="00DD3845" w:rsidRPr="00DD3845" w:rsidRDefault="00DD3845" w:rsidP="00DD3845">
      <w:pPr>
        <w:numPr>
          <w:ilvl w:val="0"/>
          <w:numId w:val="5"/>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Interpretive Implications:</w:t>
      </w:r>
      <w:r w:rsidRPr="00DD3845">
        <w:rPr>
          <w:rFonts w:ascii="Times New Roman" w:eastAsia="Times New Roman" w:hAnsi="Times New Roman" w:cs="Times New Roman"/>
          <w:lang w:eastAsia="en-GB"/>
        </w:rPr>
        <w:t xml:space="preserve"> Shared cognitive strategies facilitated symbolic stabilization over millennia without implying direct external influence.</w:t>
      </w: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877E4D" w:rsidRDefault="00877E4D" w:rsidP="00177016">
      <w:pPr>
        <w:spacing w:before="100" w:beforeAutospacing="1" w:after="100" w:afterAutospacing="1"/>
        <w:outlineLvl w:val="2"/>
        <w:rPr>
          <w:rFonts w:ascii="Times New Roman" w:eastAsia="Times New Roman" w:hAnsi="Times New Roman" w:cs="Times New Roman"/>
          <w:b/>
          <w:bCs/>
          <w:sz w:val="28"/>
          <w:szCs w:val="28"/>
          <w:lang w:eastAsia="en-GB"/>
        </w:rPr>
      </w:pPr>
    </w:p>
    <w:p w:rsidR="00DD3845" w:rsidRPr="00177016" w:rsidRDefault="00DD3845" w:rsidP="00177016">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6. Deep Symbolic Stabilization Across Early Civilizations: A Global DSSM Synthesis</w:t>
      </w:r>
    </w:p>
    <w:p w:rsidR="00DD3845" w:rsidRPr="00877E4D" w:rsidRDefault="00DD3845" w:rsidP="00DD3845">
      <w:pPr>
        <w:spacing w:before="100" w:beforeAutospacing="1" w:after="100" w:afterAutospacing="1"/>
        <w:rPr>
          <w:rFonts w:ascii="Times New Roman" w:eastAsia="Times New Roman" w:hAnsi="Times New Roman" w:cs="Times New Roman"/>
          <w:i/>
          <w:iCs/>
          <w:lang w:eastAsia="en-GB"/>
        </w:rPr>
      </w:pPr>
      <w:r w:rsidRPr="00877E4D">
        <w:rPr>
          <w:rFonts w:ascii="Times New Roman" w:eastAsia="Times New Roman" w:hAnsi="Times New Roman" w:cs="Times New Roman"/>
          <w:b/>
          <w:bCs/>
          <w:i/>
          <w:iCs/>
          <w:lang w:eastAsia="en-GB"/>
        </w:rPr>
        <w:lastRenderedPageBreak/>
        <w:t>6.1 DSSM Framework</w:t>
      </w:r>
    </w:p>
    <w:p w:rsidR="00DD3845" w:rsidRPr="00DD3845" w:rsidRDefault="00DD3845" w:rsidP="00DD3845">
      <w:pPr>
        <w:numPr>
          <w:ilvl w:val="0"/>
          <w:numId w:val="6"/>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Intergenerational repetition</w:t>
      </w:r>
    </w:p>
    <w:p w:rsidR="00DD3845" w:rsidRPr="00DD3845" w:rsidRDefault="00DD3845" w:rsidP="00DD3845">
      <w:pPr>
        <w:numPr>
          <w:ilvl w:val="0"/>
          <w:numId w:val="6"/>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Spatial constraint</w:t>
      </w:r>
    </w:p>
    <w:p w:rsidR="00DD3845" w:rsidRPr="00DD3845" w:rsidRDefault="00DD3845" w:rsidP="00DD3845">
      <w:pPr>
        <w:numPr>
          <w:ilvl w:val="0"/>
          <w:numId w:val="6"/>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Cross-media redundancy</w:t>
      </w:r>
    </w:p>
    <w:p w:rsidR="00DD3845" w:rsidRPr="00177016" w:rsidRDefault="00DD3845" w:rsidP="00DD3845">
      <w:pPr>
        <w:numPr>
          <w:ilvl w:val="0"/>
          <w:numId w:val="6"/>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Persistence under stress</w:t>
      </w:r>
    </w:p>
    <w:p w:rsidR="00DD3845" w:rsidRPr="00877E4D" w:rsidRDefault="00DD3845" w:rsidP="00DD3845">
      <w:pPr>
        <w:spacing w:before="100" w:beforeAutospacing="1" w:after="100" w:afterAutospacing="1"/>
        <w:rPr>
          <w:rFonts w:ascii="Times New Roman" w:eastAsia="Times New Roman" w:hAnsi="Times New Roman" w:cs="Times New Roman"/>
          <w:i/>
          <w:iCs/>
          <w:lang w:eastAsia="en-GB"/>
        </w:rPr>
      </w:pPr>
      <w:r w:rsidRPr="00877E4D">
        <w:rPr>
          <w:rFonts w:ascii="Times New Roman" w:eastAsia="Times New Roman" w:hAnsi="Times New Roman" w:cs="Times New Roman"/>
          <w:b/>
          <w:bCs/>
          <w:i/>
          <w:iCs/>
          <w:lang w:eastAsia="en-GB"/>
        </w:rPr>
        <w:t>6.2 Macro-Regional Comparisons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2"/>
        <w:gridCol w:w="1901"/>
        <w:gridCol w:w="1667"/>
        <w:gridCol w:w="1162"/>
      </w:tblGrid>
      <w:tr w:rsidR="00DD3845" w:rsidRPr="00DD3845" w:rsidTr="00177016">
        <w:trPr>
          <w:tblHeader/>
          <w:tblCellSpacing w:w="15" w:type="dxa"/>
          <w:jc w:val="center"/>
        </w:trPr>
        <w:tc>
          <w:tcPr>
            <w:tcW w:w="0" w:type="auto"/>
            <w:shd w:val="clear" w:color="auto" w:fill="D9D9D9" w:themeFill="background1" w:themeFillShade="D9"/>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b/>
                <w:bCs/>
                <w:lang w:eastAsia="en-GB"/>
              </w:rPr>
            </w:pPr>
            <w:r w:rsidRPr="00DD3845">
              <w:rPr>
                <w:rFonts w:ascii="Times New Roman" w:eastAsia="Times New Roman" w:hAnsi="Times New Roman" w:cs="Times New Roman"/>
                <w:b/>
                <w:bCs/>
                <w:lang w:eastAsia="en-GB"/>
              </w:rPr>
              <w:t>Region</w:t>
            </w:r>
          </w:p>
        </w:tc>
        <w:tc>
          <w:tcPr>
            <w:tcW w:w="0" w:type="auto"/>
            <w:shd w:val="clear" w:color="auto" w:fill="D9D9D9" w:themeFill="background1" w:themeFillShade="D9"/>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b/>
                <w:bCs/>
                <w:lang w:eastAsia="en-GB"/>
              </w:rPr>
            </w:pPr>
            <w:r w:rsidRPr="00DD3845">
              <w:rPr>
                <w:rFonts w:ascii="Times New Roman" w:eastAsia="Times New Roman" w:hAnsi="Times New Roman" w:cs="Times New Roman"/>
                <w:b/>
                <w:bCs/>
                <w:lang w:eastAsia="en-GB"/>
              </w:rPr>
              <w:t>DSSM Saturation</w:t>
            </w:r>
          </w:p>
        </w:tc>
        <w:tc>
          <w:tcPr>
            <w:tcW w:w="0" w:type="auto"/>
            <w:shd w:val="clear" w:color="auto" w:fill="D9D9D9" w:themeFill="background1" w:themeFillShade="D9"/>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b/>
                <w:bCs/>
                <w:lang w:eastAsia="en-GB"/>
              </w:rPr>
            </w:pPr>
            <w:r w:rsidRPr="00DD3845">
              <w:rPr>
                <w:rFonts w:ascii="Times New Roman" w:eastAsia="Times New Roman" w:hAnsi="Times New Roman" w:cs="Times New Roman"/>
                <w:b/>
                <w:bCs/>
                <w:lang w:eastAsia="en-GB"/>
              </w:rPr>
              <w:t>Monumentality</w:t>
            </w:r>
          </w:p>
        </w:tc>
        <w:tc>
          <w:tcPr>
            <w:tcW w:w="0" w:type="auto"/>
            <w:shd w:val="clear" w:color="auto" w:fill="D9D9D9" w:themeFill="background1" w:themeFillShade="D9"/>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b/>
                <w:bCs/>
                <w:lang w:eastAsia="en-GB"/>
              </w:rPr>
            </w:pPr>
            <w:r w:rsidRPr="00DD3845">
              <w:rPr>
                <w:rFonts w:ascii="Times New Roman" w:eastAsia="Times New Roman" w:hAnsi="Times New Roman" w:cs="Times New Roman"/>
                <w:b/>
                <w:bCs/>
                <w:lang w:eastAsia="en-GB"/>
              </w:rPr>
              <w:t>Writing</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Egypt</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12,500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3,200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3,200 BCE</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Mesopotamia</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8,000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3,100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3,100 BCE</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Indus Valley</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5,500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2,600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2,600 BCE</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East Asia</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6,000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2,000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1,500 BCE</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Mesoamerica</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4,000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1,400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900 BCE</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Vinca</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5,700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w:t>
            </w:r>
          </w:p>
        </w:tc>
      </w:tr>
      <w:tr w:rsidR="00DD3845" w:rsidRPr="00DD3845" w:rsidTr="00177016">
        <w:trPr>
          <w:tblCellSpacing w:w="15" w:type="dxa"/>
          <w:jc w:val="center"/>
        </w:trPr>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Mehrgarh</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7,000 BCE</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w:t>
            </w:r>
          </w:p>
        </w:tc>
        <w:tc>
          <w:tcPr>
            <w:tcW w:w="0" w:type="auto"/>
            <w:vAlign w:val="center"/>
            <w:hideMark/>
          </w:tcPr>
          <w:p w:rsidR="00DD3845" w:rsidRPr="00DD3845" w:rsidRDefault="00DD3845" w:rsidP="00177016">
            <w:pPr>
              <w:spacing w:before="100" w:beforeAutospacing="1" w:after="100" w:afterAutospacing="1"/>
              <w:jc w:val="center"/>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w:t>
            </w:r>
          </w:p>
        </w:tc>
      </w:tr>
    </w:tbl>
    <w:p w:rsidR="00DD3845" w:rsidRPr="00DD3845" w:rsidRDefault="00DD3845" w:rsidP="00DD3845">
      <w:p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6.3 Stabilization Pathways</w:t>
      </w:r>
    </w:p>
    <w:p w:rsidR="00DD3845" w:rsidRPr="00DD3845" w:rsidRDefault="00DD3845" w:rsidP="00DD3845">
      <w:pPr>
        <w:numPr>
          <w:ilvl w:val="0"/>
          <w:numId w:val="7"/>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Infrastructural embedding:</w:t>
      </w:r>
      <w:r w:rsidRPr="00DD3845">
        <w:rPr>
          <w:rFonts w:ascii="Times New Roman" w:eastAsia="Times New Roman" w:hAnsi="Times New Roman" w:cs="Times New Roman"/>
          <w:lang w:eastAsia="en-GB"/>
        </w:rPr>
        <w:t xml:space="preserve"> Mehrgarh and Early Harappan — symbolic systems integrated into architecture, craft, and ritual.</w:t>
      </w:r>
    </w:p>
    <w:p w:rsidR="00177016" w:rsidRPr="00877E4D" w:rsidRDefault="00DD3845" w:rsidP="00DD3845">
      <w:pPr>
        <w:numPr>
          <w:ilvl w:val="0"/>
          <w:numId w:val="7"/>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b/>
          <w:bCs/>
          <w:lang w:eastAsia="en-GB"/>
        </w:rPr>
        <w:t>Portable-craft:</w:t>
      </w:r>
      <w:r w:rsidRPr="00DD3845">
        <w:rPr>
          <w:rFonts w:ascii="Times New Roman" w:eastAsia="Times New Roman" w:hAnsi="Times New Roman" w:cs="Times New Roman"/>
          <w:lang w:eastAsia="en-GB"/>
        </w:rPr>
        <w:t xml:space="preserve"> Vinca, East Asia — saturation achieved without monuments.</w:t>
      </w:r>
    </w:p>
    <w:p w:rsidR="00DD3845" w:rsidRPr="00177016" w:rsidRDefault="00DD3845" w:rsidP="00DD3845">
      <w:pPr>
        <w:spacing w:before="100" w:beforeAutospacing="1" w:after="100" w:afterAutospacing="1"/>
        <w:outlineLvl w:val="2"/>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7. Conclusion</w:t>
      </w:r>
    </w:p>
    <w:p w:rsidR="00DD3845" w:rsidRPr="00DD3845" w:rsidRDefault="00DD3845" w:rsidP="00DD3845">
      <w:pPr>
        <w:numPr>
          <w:ilvl w:val="0"/>
          <w:numId w:val="8"/>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Mehrgarh is South Asia’s first DSSM-saturated culture, demonstrating persistent symbolic stabilization across multiple media.</w:t>
      </w:r>
    </w:p>
    <w:p w:rsidR="00DD3845" w:rsidRPr="00DD3845" w:rsidRDefault="00DD3845" w:rsidP="00DD3845">
      <w:pPr>
        <w:numPr>
          <w:ilvl w:val="0"/>
          <w:numId w:val="8"/>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Early Harappan transition represents structural adaptation, not cognitive decline.</w:t>
      </w:r>
    </w:p>
    <w:p w:rsidR="00DD3845" w:rsidRPr="00DD3845" w:rsidRDefault="00DD3845" w:rsidP="00DD3845">
      <w:pPr>
        <w:numPr>
          <w:ilvl w:val="0"/>
          <w:numId w:val="8"/>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Symbolic continuity with Harappan seals and urban planning highlights convergent DSSM strategies.</w:t>
      </w:r>
    </w:p>
    <w:p w:rsidR="00DD3845" w:rsidRPr="00877E4D" w:rsidRDefault="00DD3845" w:rsidP="00DD3845">
      <w:pPr>
        <w:numPr>
          <w:ilvl w:val="0"/>
          <w:numId w:val="8"/>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Global DSSM synthesis positions Mehrgarh as a foundational precursor to urban civilization, emphasizing that symbolic stabilization precedes monumentality and writing.</w:t>
      </w:r>
    </w:p>
    <w:p w:rsidR="00177016" w:rsidRPr="00177016" w:rsidRDefault="00DD3845" w:rsidP="00DD3845">
      <w:pPr>
        <w:spacing w:before="100" w:beforeAutospacing="1" w:after="100" w:afterAutospacing="1"/>
        <w:rPr>
          <w:rFonts w:ascii="Times New Roman" w:eastAsia="Times New Roman" w:hAnsi="Times New Roman" w:cs="Times New Roman"/>
          <w:b/>
          <w:bCs/>
          <w:sz w:val="28"/>
          <w:szCs w:val="28"/>
          <w:lang w:eastAsia="en-GB"/>
        </w:rPr>
      </w:pPr>
      <w:r w:rsidRPr="00177016">
        <w:rPr>
          <w:rFonts w:ascii="Times New Roman" w:eastAsia="Times New Roman" w:hAnsi="Times New Roman" w:cs="Times New Roman"/>
          <w:b/>
          <w:bCs/>
          <w:sz w:val="28"/>
          <w:szCs w:val="28"/>
          <w:lang w:eastAsia="en-GB"/>
        </w:rPr>
        <w:t>References</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Vondoom, A. (2025). </w:t>
      </w:r>
      <w:r w:rsidRPr="00DD3845">
        <w:rPr>
          <w:rFonts w:ascii="Times New Roman" w:eastAsia="Times New Roman" w:hAnsi="Times New Roman" w:cs="Times New Roman"/>
          <w:i/>
          <w:iCs/>
          <w:lang w:eastAsia="en-GB"/>
        </w:rPr>
        <w:t>The Deep Symbolic Systems Model (DSSM) – A Cognitive–Ritual Framework</w:t>
      </w:r>
      <w:r w:rsidRPr="00DD3845">
        <w:rPr>
          <w:rFonts w:ascii="Times New Roman" w:eastAsia="Times New Roman" w:hAnsi="Times New Roman" w:cs="Times New Roman"/>
          <w:lang w:eastAsia="en-GB"/>
        </w:rPr>
        <w:t>. OSF.</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Vondoom, A. (2026). </w:t>
      </w:r>
      <w:r w:rsidRPr="00DD3845">
        <w:rPr>
          <w:rFonts w:ascii="Times New Roman" w:eastAsia="Times New Roman" w:hAnsi="Times New Roman" w:cs="Times New Roman"/>
          <w:i/>
          <w:iCs/>
          <w:lang w:eastAsia="en-GB"/>
        </w:rPr>
        <w:t>Cognitive Preconditions for DSSM</w:t>
      </w:r>
      <w:r w:rsidRPr="00DD3845">
        <w:rPr>
          <w:rFonts w:ascii="Times New Roman" w:eastAsia="Times New Roman" w:hAnsi="Times New Roman" w:cs="Times New Roman"/>
          <w:lang w:eastAsia="en-GB"/>
        </w:rPr>
        <w:t>. OSF.</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Kenoyer, J. M. (2006). </w:t>
      </w:r>
      <w:r w:rsidRPr="00DD3845">
        <w:rPr>
          <w:rFonts w:ascii="Times New Roman" w:eastAsia="Times New Roman" w:hAnsi="Times New Roman" w:cs="Times New Roman"/>
          <w:i/>
          <w:iCs/>
          <w:lang w:eastAsia="en-GB"/>
        </w:rPr>
        <w:t>Ancient Cities of the Indus Valley Civilization</w:t>
      </w:r>
      <w:r w:rsidRPr="00DD3845">
        <w:rPr>
          <w:rFonts w:ascii="Times New Roman" w:eastAsia="Times New Roman" w:hAnsi="Times New Roman" w:cs="Times New Roman"/>
          <w:lang w:eastAsia="en-GB"/>
        </w:rPr>
        <w:t>. Oxford University Press.</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Possehl, G. L. (2002). </w:t>
      </w:r>
      <w:r w:rsidRPr="00DD3845">
        <w:rPr>
          <w:rFonts w:ascii="Times New Roman" w:eastAsia="Times New Roman" w:hAnsi="Times New Roman" w:cs="Times New Roman"/>
          <w:i/>
          <w:iCs/>
          <w:lang w:eastAsia="en-GB"/>
        </w:rPr>
        <w:t>The Indus Civilization: A Contemporary Perspective</w:t>
      </w:r>
      <w:r w:rsidRPr="00DD3845">
        <w:rPr>
          <w:rFonts w:ascii="Times New Roman" w:eastAsia="Times New Roman" w:hAnsi="Times New Roman" w:cs="Times New Roman"/>
          <w:lang w:eastAsia="en-GB"/>
        </w:rPr>
        <w:t>. Rowman &amp; Littlefield.</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Jarrige, J.-F., &amp; Meadow, R. (2008). </w:t>
      </w:r>
      <w:r w:rsidRPr="00DD3845">
        <w:rPr>
          <w:rFonts w:ascii="Times New Roman" w:eastAsia="Times New Roman" w:hAnsi="Times New Roman" w:cs="Times New Roman"/>
          <w:i/>
          <w:iCs/>
          <w:lang w:eastAsia="en-GB"/>
        </w:rPr>
        <w:t>Mehrgarh: Field Reports and Excavation Summaries</w:t>
      </w:r>
      <w:r w:rsidRPr="00DD3845">
        <w:rPr>
          <w:rFonts w:ascii="Times New Roman" w:eastAsia="Times New Roman" w:hAnsi="Times New Roman" w:cs="Times New Roman"/>
          <w:lang w:eastAsia="en-GB"/>
        </w:rPr>
        <w:t>.</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Renfrew, C. (2003). </w:t>
      </w:r>
      <w:r w:rsidRPr="00DD3845">
        <w:rPr>
          <w:rFonts w:ascii="Times New Roman" w:eastAsia="Times New Roman" w:hAnsi="Times New Roman" w:cs="Times New Roman"/>
          <w:i/>
          <w:iCs/>
          <w:lang w:eastAsia="en-GB"/>
        </w:rPr>
        <w:t>Figuring It Out</w:t>
      </w:r>
      <w:r w:rsidRPr="00DD3845">
        <w:rPr>
          <w:rFonts w:ascii="Times New Roman" w:eastAsia="Times New Roman" w:hAnsi="Times New Roman" w:cs="Times New Roman"/>
          <w:lang w:eastAsia="en-GB"/>
        </w:rPr>
        <w:t>.</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Hodder, I. (1982). </w:t>
      </w:r>
      <w:r w:rsidRPr="00DD3845">
        <w:rPr>
          <w:rFonts w:ascii="Times New Roman" w:eastAsia="Times New Roman" w:hAnsi="Times New Roman" w:cs="Times New Roman"/>
          <w:i/>
          <w:iCs/>
          <w:lang w:eastAsia="en-GB"/>
        </w:rPr>
        <w:t>Symbols in Action</w:t>
      </w:r>
      <w:r w:rsidRPr="00DD3845">
        <w:rPr>
          <w:rFonts w:ascii="Times New Roman" w:eastAsia="Times New Roman" w:hAnsi="Times New Roman" w:cs="Times New Roman"/>
          <w:lang w:eastAsia="en-GB"/>
        </w:rPr>
        <w:t>.</w:t>
      </w:r>
    </w:p>
    <w:p w:rsidR="00DD3845" w:rsidRPr="00DD3845" w:rsidRDefault="00DD3845" w:rsidP="00DD3845">
      <w:pPr>
        <w:numPr>
          <w:ilvl w:val="0"/>
          <w:numId w:val="9"/>
        </w:numPr>
        <w:spacing w:before="100" w:beforeAutospacing="1" w:after="100" w:afterAutospacing="1"/>
        <w:rPr>
          <w:rFonts w:ascii="Times New Roman" w:eastAsia="Times New Roman" w:hAnsi="Times New Roman" w:cs="Times New Roman"/>
          <w:lang w:eastAsia="en-GB"/>
        </w:rPr>
      </w:pPr>
      <w:r w:rsidRPr="00DD3845">
        <w:rPr>
          <w:rFonts w:ascii="Times New Roman" w:eastAsia="Times New Roman" w:hAnsi="Times New Roman" w:cs="Times New Roman"/>
          <w:lang w:eastAsia="en-GB"/>
        </w:rPr>
        <w:t xml:space="preserve">Mithen, S. (1996). </w:t>
      </w:r>
      <w:r w:rsidRPr="00DD3845">
        <w:rPr>
          <w:rFonts w:ascii="Times New Roman" w:eastAsia="Times New Roman" w:hAnsi="Times New Roman" w:cs="Times New Roman"/>
          <w:i/>
          <w:iCs/>
          <w:lang w:eastAsia="en-GB"/>
        </w:rPr>
        <w:t>The Prehistory of the Mind</w:t>
      </w:r>
      <w:r w:rsidRPr="00DD3845">
        <w:rPr>
          <w:rFonts w:ascii="Times New Roman" w:eastAsia="Times New Roman" w:hAnsi="Times New Roman" w:cs="Times New Roman"/>
          <w:lang w:eastAsia="en-GB"/>
        </w:rPr>
        <w:t>.</w:t>
      </w:r>
    </w:p>
    <w:p w:rsidR="00DD3845" w:rsidRPr="00DD3845" w:rsidRDefault="00DD3845" w:rsidP="00DD3845">
      <w:pPr>
        <w:spacing w:before="100" w:beforeAutospacing="1" w:after="100" w:afterAutospacing="1"/>
        <w:rPr>
          <w:rFonts w:ascii="Times New Roman" w:eastAsia="Times New Roman" w:hAnsi="Times New Roman" w:cs="Times New Roman"/>
          <w:lang w:eastAsia="en-GB"/>
        </w:rPr>
      </w:pPr>
    </w:p>
    <w:p w:rsidR="00612B02" w:rsidRDefault="00612B02"/>
    <w:sectPr w:rsidR="00612B02" w:rsidSect="00D7139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14E"/>
    <w:multiLevelType w:val="multilevel"/>
    <w:tmpl w:val="BD3A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742D6"/>
    <w:multiLevelType w:val="multilevel"/>
    <w:tmpl w:val="B0100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E0B7E"/>
    <w:multiLevelType w:val="multilevel"/>
    <w:tmpl w:val="04DC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C726C"/>
    <w:multiLevelType w:val="multilevel"/>
    <w:tmpl w:val="F714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504B5"/>
    <w:multiLevelType w:val="multilevel"/>
    <w:tmpl w:val="813C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60A10"/>
    <w:multiLevelType w:val="multilevel"/>
    <w:tmpl w:val="4E8CE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060485"/>
    <w:multiLevelType w:val="multilevel"/>
    <w:tmpl w:val="2924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975DB1"/>
    <w:multiLevelType w:val="multilevel"/>
    <w:tmpl w:val="129AF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00438"/>
    <w:multiLevelType w:val="multilevel"/>
    <w:tmpl w:val="F94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878678">
    <w:abstractNumId w:val="0"/>
  </w:num>
  <w:num w:numId="2" w16cid:durableId="146824618">
    <w:abstractNumId w:val="4"/>
  </w:num>
  <w:num w:numId="3" w16cid:durableId="1892619757">
    <w:abstractNumId w:val="1"/>
  </w:num>
  <w:num w:numId="4" w16cid:durableId="149756098">
    <w:abstractNumId w:val="6"/>
  </w:num>
  <w:num w:numId="5" w16cid:durableId="135336447">
    <w:abstractNumId w:val="2"/>
  </w:num>
  <w:num w:numId="6" w16cid:durableId="940719228">
    <w:abstractNumId w:val="3"/>
  </w:num>
  <w:num w:numId="7" w16cid:durableId="1913850222">
    <w:abstractNumId w:val="7"/>
  </w:num>
  <w:num w:numId="8" w16cid:durableId="699279032">
    <w:abstractNumId w:val="8"/>
  </w:num>
  <w:num w:numId="9" w16cid:durableId="659045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45"/>
    <w:rsid w:val="00177016"/>
    <w:rsid w:val="00612B02"/>
    <w:rsid w:val="007A6680"/>
    <w:rsid w:val="00877E4D"/>
    <w:rsid w:val="00A9716B"/>
    <w:rsid w:val="00D7139D"/>
    <w:rsid w:val="00DD3845"/>
    <w:rsid w:val="00F551BC"/>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BC37E"/>
  <w15:chartTrackingRefBased/>
  <w15:docId w15:val="{6ED968B2-E16A-AE45-88EC-A3B858E3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D3845"/>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3845"/>
    <w:rPr>
      <w:rFonts w:ascii="Times New Roman" w:eastAsia="Times New Roman" w:hAnsi="Times New Roman" w:cs="Times New Roman"/>
      <w:b/>
      <w:bCs/>
      <w:sz w:val="27"/>
      <w:szCs w:val="27"/>
      <w:lang w:eastAsia="en-GB"/>
    </w:rPr>
  </w:style>
  <w:style w:type="paragraph" w:customStyle="1" w:styleId="p1">
    <w:name w:val="p1"/>
    <w:basedOn w:val="Normal"/>
    <w:rsid w:val="00DD3845"/>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DD3845"/>
  </w:style>
  <w:style w:type="character" w:customStyle="1" w:styleId="s2">
    <w:name w:val="s2"/>
    <w:basedOn w:val="DefaultParagraphFont"/>
    <w:rsid w:val="00DD3845"/>
  </w:style>
  <w:style w:type="paragraph" w:customStyle="1" w:styleId="p3">
    <w:name w:val="p3"/>
    <w:basedOn w:val="Normal"/>
    <w:rsid w:val="00DD3845"/>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DD384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6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7605/OSF.IO/YW5G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2026-01-24T22:01:00Z</dcterms:created>
  <dcterms:modified xsi:type="dcterms:W3CDTF">2026-01-27T15:36:00Z</dcterms:modified>
</cp:coreProperties>
</file>